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BE" w:rsidRDefault="007A5DBE"/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562"/>
        <w:gridCol w:w="2065"/>
        <w:gridCol w:w="2159"/>
        <w:gridCol w:w="1966"/>
      </w:tblGrid>
      <w:tr w:rsidR="006A3E70" w:rsidRPr="006A3E70" w:rsidTr="006A3E70">
        <w:trPr>
          <w:trHeight w:val="849"/>
        </w:trPr>
        <w:tc>
          <w:tcPr>
            <w:tcW w:w="3562" w:type="dxa"/>
          </w:tcPr>
          <w:p w:rsidR="006A3E70" w:rsidRPr="006A3E70" w:rsidRDefault="006A3E70" w:rsidP="00B8487D">
            <w:pPr>
              <w:rPr>
                <w:rFonts w:ascii="Arial" w:hAnsi="Arial" w:cs="Arial"/>
                <w:b/>
                <w:sz w:val="24"/>
              </w:rPr>
            </w:pPr>
            <w:r w:rsidRPr="006A3E70">
              <w:rPr>
                <w:rFonts w:ascii="Arial" w:hAnsi="Arial" w:cs="Arial"/>
                <w:b/>
                <w:sz w:val="24"/>
              </w:rPr>
              <w:t xml:space="preserve">Project Activities </w:t>
            </w:r>
          </w:p>
        </w:tc>
        <w:tc>
          <w:tcPr>
            <w:tcW w:w="2065" w:type="dxa"/>
          </w:tcPr>
          <w:p w:rsidR="006A3E70" w:rsidRPr="006A3E70" w:rsidRDefault="006A3E70" w:rsidP="00B8487D">
            <w:pPr>
              <w:rPr>
                <w:rFonts w:ascii="Arial" w:hAnsi="Arial" w:cs="Arial"/>
                <w:b/>
                <w:sz w:val="24"/>
              </w:rPr>
            </w:pPr>
            <w:r w:rsidRPr="006A3E70">
              <w:rPr>
                <w:rFonts w:ascii="Arial" w:hAnsi="Arial" w:cs="Arial"/>
                <w:b/>
                <w:sz w:val="24"/>
              </w:rPr>
              <w:t xml:space="preserve">Progress to be reviewed on </w:t>
            </w:r>
          </w:p>
        </w:tc>
        <w:tc>
          <w:tcPr>
            <w:tcW w:w="2159" w:type="dxa"/>
          </w:tcPr>
          <w:p w:rsidR="006A3E70" w:rsidRPr="006A3E70" w:rsidRDefault="006A3E70" w:rsidP="00B8487D">
            <w:pPr>
              <w:rPr>
                <w:rFonts w:ascii="Arial" w:hAnsi="Arial" w:cs="Arial"/>
                <w:b/>
                <w:sz w:val="24"/>
              </w:rPr>
            </w:pPr>
            <w:r w:rsidRPr="006A3E70">
              <w:rPr>
                <w:rFonts w:ascii="Arial" w:hAnsi="Arial" w:cs="Arial"/>
                <w:b/>
                <w:sz w:val="24"/>
              </w:rPr>
              <w:t xml:space="preserve">Reports to be developed </w:t>
            </w:r>
          </w:p>
        </w:tc>
        <w:tc>
          <w:tcPr>
            <w:tcW w:w="1966" w:type="dxa"/>
          </w:tcPr>
          <w:p w:rsidR="006A3E70" w:rsidRPr="006A3E70" w:rsidRDefault="006A3E70" w:rsidP="00B8487D">
            <w:pPr>
              <w:rPr>
                <w:rFonts w:ascii="Arial" w:hAnsi="Arial" w:cs="Arial"/>
                <w:b/>
                <w:sz w:val="24"/>
              </w:rPr>
            </w:pPr>
            <w:r w:rsidRPr="006A3E70">
              <w:rPr>
                <w:rFonts w:ascii="Arial" w:hAnsi="Arial" w:cs="Arial"/>
                <w:b/>
                <w:sz w:val="24"/>
              </w:rPr>
              <w:t>Reports to be submitted by</w:t>
            </w:r>
          </w:p>
        </w:tc>
      </w:tr>
      <w:tr w:rsidR="006A3E70" w:rsidTr="006A3E70">
        <w:trPr>
          <w:trHeight w:val="448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71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48"/>
        </w:trPr>
        <w:tc>
          <w:tcPr>
            <w:tcW w:w="3562" w:type="dxa"/>
            <w:vMerge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 w:val="restart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 w:val="restart"/>
            <w:vAlign w:val="center"/>
          </w:tcPr>
          <w:p w:rsidR="006A3E70" w:rsidRDefault="006A3E70" w:rsidP="006A3E70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 w:val="restart"/>
            <w:vAlign w:val="center"/>
          </w:tcPr>
          <w:p w:rsidR="006A3E70" w:rsidRDefault="006A3E70" w:rsidP="006A3E70"/>
        </w:tc>
      </w:tr>
      <w:tr w:rsidR="006A3E70" w:rsidTr="006A3E70">
        <w:trPr>
          <w:trHeight w:val="424"/>
        </w:trPr>
        <w:tc>
          <w:tcPr>
            <w:tcW w:w="3562" w:type="dxa"/>
            <w:vMerge/>
          </w:tcPr>
          <w:p w:rsidR="006A3E70" w:rsidRDefault="006A3E70" w:rsidP="006A3E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  <w:vMerge/>
          </w:tcPr>
          <w:p w:rsidR="006A3E70" w:rsidRDefault="006A3E70" w:rsidP="00B8487D"/>
        </w:tc>
        <w:tc>
          <w:tcPr>
            <w:tcW w:w="2159" w:type="dxa"/>
            <w:vAlign w:val="center"/>
          </w:tcPr>
          <w:p w:rsidR="006A3E70" w:rsidRDefault="006A3E70" w:rsidP="006A3E70">
            <w:pPr>
              <w:pStyle w:val="ListParagraph"/>
              <w:numPr>
                <w:ilvl w:val="0"/>
                <w:numId w:val="2"/>
              </w:numPr>
              <w:ind w:left="436"/>
            </w:pPr>
          </w:p>
        </w:tc>
        <w:tc>
          <w:tcPr>
            <w:tcW w:w="1966" w:type="dxa"/>
            <w:vMerge/>
          </w:tcPr>
          <w:p w:rsidR="006A3E70" w:rsidRDefault="006A3E70" w:rsidP="00B8487D"/>
        </w:tc>
      </w:tr>
    </w:tbl>
    <w:p w:rsidR="001F221B" w:rsidRDefault="001F221B" w:rsidP="00B8487D"/>
    <w:p w:rsidR="00914EB0" w:rsidRDefault="00914EB0" w:rsidP="007D7911">
      <w:pPr>
        <w:shd w:val="clear" w:color="auto" w:fill="FFFFFF" w:themeFill="background1"/>
        <w:ind w:left="540" w:hanging="540"/>
        <w:rPr>
          <w:rFonts w:ascii="Arial" w:hAnsi="Arial" w:cs="Arial"/>
          <w:b/>
          <w:sz w:val="20"/>
          <w:szCs w:val="20"/>
        </w:rPr>
      </w:pPr>
    </w:p>
    <w:p w:rsidR="007D7911" w:rsidRP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</w:p>
    <w:sectPr w:rsidR="007D7911" w:rsidRPr="007D7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40" w:rsidRDefault="00700740" w:rsidP="007D7911">
      <w:pPr>
        <w:spacing w:after="0" w:line="240" w:lineRule="auto"/>
      </w:pPr>
      <w:r>
        <w:separator/>
      </w:r>
    </w:p>
  </w:endnote>
  <w:endnote w:type="continuationSeparator" w:id="0">
    <w:p w:rsidR="00700740" w:rsidRDefault="00700740" w:rsidP="007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40" w:rsidRDefault="00700740" w:rsidP="007D7911">
      <w:pPr>
        <w:spacing w:after="0" w:line="240" w:lineRule="auto"/>
      </w:pPr>
      <w:r>
        <w:separator/>
      </w:r>
    </w:p>
  </w:footnote>
  <w:footnote w:type="continuationSeparator" w:id="0">
    <w:p w:rsidR="00700740" w:rsidRDefault="00700740" w:rsidP="007D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1B" w:rsidRDefault="001F221B" w:rsidP="007D7911">
    <w:pPr>
      <w:pStyle w:val="Header"/>
      <w:jc w:val="right"/>
      <w:rPr>
        <w:rFonts w:ascii="Arial" w:hAnsi="Arial" w:cs="Arial"/>
        <w:b/>
      </w:rPr>
    </w:pPr>
    <w:r w:rsidRPr="007D7911">
      <w:rPr>
        <w:rFonts w:ascii="Arial" w:hAnsi="Arial" w:cs="Arial"/>
        <w:b/>
      </w:rPr>
      <w:t xml:space="preserve">Appendix </w:t>
    </w:r>
    <w:r>
      <w:rPr>
        <w:rFonts w:ascii="Arial" w:hAnsi="Arial" w:cs="Arial"/>
        <w:b/>
      </w:rPr>
      <w:t>E</w:t>
    </w:r>
  </w:p>
  <w:p w:rsidR="001F221B" w:rsidRPr="007D7911" w:rsidRDefault="001F221B" w:rsidP="007A5DB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Internal Monitoring &amp; Reporting Plan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66C"/>
    <w:multiLevelType w:val="hybridMultilevel"/>
    <w:tmpl w:val="ADFC1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178D1"/>
    <w:multiLevelType w:val="hybridMultilevel"/>
    <w:tmpl w:val="4156D854"/>
    <w:lvl w:ilvl="0" w:tplc="222E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1"/>
    <w:rsid w:val="00055B8D"/>
    <w:rsid w:val="001A5441"/>
    <w:rsid w:val="001F221B"/>
    <w:rsid w:val="006A3E70"/>
    <w:rsid w:val="006E35C1"/>
    <w:rsid w:val="00700740"/>
    <w:rsid w:val="00743A4B"/>
    <w:rsid w:val="007A5DBE"/>
    <w:rsid w:val="007D7911"/>
    <w:rsid w:val="00911F7C"/>
    <w:rsid w:val="00914EB0"/>
    <w:rsid w:val="00A1354B"/>
    <w:rsid w:val="00A9423A"/>
    <w:rsid w:val="00B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850E"/>
  <w15:chartTrackingRefBased/>
  <w15:docId w15:val="{F3C8201E-A837-4085-BB2A-6405585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11"/>
  </w:style>
  <w:style w:type="paragraph" w:styleId="Footer">
    <w:name w:val="footer"/>
    <w:basedOn w:val="Normal"/>
    <w:link w:val="Foot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11"/>
  </w:style>
  <w:style w:type="table" w:styleId="TableGrid">
    <w:name w:val="Table Grid"/>
    <w:basedOn w:val="TableNormal"/>
    <w:uiPriority w:val="39"/>
    <w:rsid w:val="006A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Baba, Umar Siddiq GIZ PK</dc:creator>
  <cp:keywords/>
  <dc:description/>
  <cp:lastModifiedBy>Baba, Umar Siddiq GIZ PK</cp:lastModifiedBy>
  <cp:revision>3</cp:revision>
  <dcterms:created xsi:type="dcterms:W3CDTF">2018-08-15T08:12:00Z</dcterms:created>
  <dcterms:modified xsi:type="dcterms:W3CDTF">2018-08-15T08:26:00Z</dcterms:modified>
</cp:coreProperties>
</file>